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BC64E" w14:textId="29430A5F" w:rsidR="00B112ED" w:rsidRDefault="00B112ED" w:rsidP="00B112ED">
      <w:pPr>
        <w:pStyle w:val="CRCoverPage"/>
        <w:tabs>
          <w:tab w:val="right" w:pos="9639"/>
        </w:tabs>
        <w:spacing w:after="0"/>
        <w:rPr>
          <w:b/>
          <w:i/>
          <w:noProof/>
          <w:sz w:val="28"/>
        </w:rPr>
      </w:pPr>
      <w:r>
        <w:rPr>
          <w:b/>
          <w:noProof/>
          <w:sz w:val="24"/>
        </w:rPr>
        <w:t>3GPP TSG-SA5 Meeting #15</w:t>
      </w:r>
      <w:r w:rsidR="00680C37">
        <w:rPr>
          <w:b/>
          <w:noProof/>
          <w:sz w:val="24"/>
        </w:rPr>
        <w:t>8</w:t>
      </w:r>
      <w:r>
        <w:rPr>
          <w:b/>
          <w:i/>
          <w:noProof/>
          <w:sz w:val="28"/>
        </w:rPr>
        <w:tab/>
        <w:t>S5-24</w:t>
      </w:r>
      <w:r w:rsidR="00125583">
        <w:rPr>
          <w:b/>
          <w:i/>
          <w:noProof/>
          <w:sz w:val="28"/>
        </w:rPr>
        <w:t>7345</w:t>
      </w:r>
    </w:p>
    <w:p w14:paraId="11C88A41" w14:textId="08ABB2CF" w:rsidR="001E489F" w:rsidRPr="00680C37" w:rsidRDefault="00680C37" w:rsidP="00680C37">
      <w:pPr>
        <w:pStyle w:val="Header"/>
        <w:pBdr>
          <w:bottom w:val="single" w:sz="4" w:space="1" w:color="auto"/>
        </w:pBdr>
        <w:tabs>
          <w:tab w:val="right" w:pos="9638"/>
        </w:tabs>
        <w:rPr>
          <w:rFonts w:ascii="Arial" w:hAnsi="Arial"/>
          <w:b/>
          <w:noProof/>
          <w:sz w:val="24"/>
        </w:rPr>
      </w:pPr>
      <w:r w:rsidRPr="00680C37">
        <w:rPr>
          <w:rFonts w:ascii="Arial" w:hAnsi="Arial"/>
          <w:b/>
          <w:noProof/>
          <w:sz w:val="24"/>
        </w:rPr>
        <w:t>Orlando, USA, 18 - 22 November 2024</w:t>
      </w:r>
    </w:p>
    <w:p w14:paraId="6B417959" w14:textId="5DAF28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Nokia</w:t>
      </w:r>
    </w:p>
    <w:p w14:paraId="2AE1716C" w14:textId="77777777" w:rsidR="00125583" w:rsidRPr="00763D75" w:rsidRDefault="001E489F" w:rsidP="0012558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25583">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bookmarkStart w:id="0" w:name="_Hlk183080569"/>
      <w:r w:rsidR="00125583">
        <w:rPr>
          <w:rFonts w:ascii="Arial" w:eastAsia="Batang" w:hAnsi="Arial" w:cs="Arial"/>
          <w:b/>
          <w:sz w:val="24"/>
          <w:szCs w:val="24"/>
          <w:lang w:eastAsia="zh-CN"/>
        </w:rPr>
        <w:t xml:space="preserve">Enhanced </w:t>
      </w:r>
      <w:r w:rsidR="00125583" w:rsidRPr="00425D17">
        <w:rPr>
          <w:rFonts w:ascii="Arial" w:eastAsia="Batang" w:hAnsi="Arial" w:cs="Arial"/>
          <w:b/>
          <w:sz w:val="24"/>
          <w:szCs w:val="24"/>
          <w:lang w:eastAsia="zh-CN"/>
        </w:rPr>
        <w:t xml:space="preserve">OAM </w:t>
      </w:r>
      <w:r w:rsidR="00125583">
        <w:rPr>
          <w:rFonts w:ascii="Arial" w:eastAsia="Batang" w:hAnsi="Arial" w:cs="Arial"/>
          <w:b/>
          <w:sz w:val="24"/>
          <w:szCs w:val="24"/>
          <w:lang w:eastAsia="zh-CN"/>
        </w:rPr>
        <w:t xml:space="preserve">for </w:t>
      </w:r>
      <w:r w:rsidR="00125583" w:rsidRPr="00425D17">
        <w:rPr>
          <w:rFonts w:ascii="Arial" w:eastAsia="Batang" w:hAnsi="Arial" w:cs="Arial"/>
          <w:b/>
          <w:sz w:val="24"/>
          <w:szCs w:val="24"/>
          <w:lang w:eastAsia="zh-CN"/>
        </w:rPr>
        <w:t xml:space="preserve">management </w:t>
      </w:r>
      <w:r w:rsidR="00125583">
        <w:rPr>
          <w:rFonts w:ascii="Arial" w:eastAsia="Batang" w:hAnsi="Arial" w:cs="Arial"/>
          <w:b/>
          <w:sz w:val="24"/>
          <w:szCs w:val="24"/>
          <w:lang w:eastAsia="zh-CN"/>
        </w:rPr>
        <w:t xml:space="preserve">service </w:t>
      </w:r>
      <w:r w:rsidR="00125583" w:rsidRPr="00425D17">
        <w:rPr>
          <w:rFonts w:ascii="Arial" w:eastAsia="Batang" w:hAnsi="Arial" w:cs="Arial"/>
          <w:b/>
          <w:sz w:val="24"/>
          <w:szCs w:val="24"/>
          <w:lang w:eastAsia="zh-CN"/>
        </w:rPr>
        <w:t>exposure to external consumers</w:t>
      </w:r>
      <w:bookmarkEnd w:id="0"/>
      <w:r w:rsidR="00125583">
        <w:rPr>
          <w:rFonts w:ascii="Arial" w:eastAsia="Batang" w:hAnsi="Arial" w:cs="Arial"/>
          <w:b/>
          <w:sz w:val="24"/>
          <w:szCs w:val="24"/>
          <w:lang w:eastAsia="zh-CN"/>
        </w:rPr>
        <w:t xml:space="preserve"> through CAPIF</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EF64BD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6.2.3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566FD5D" w14:textId="1F9A198C" w:rsidR="00125583" w:rsidRPr="00A14983" w:rsidRDefault="00125583" w:rsidP="00125583">
      <w:pPr>
        <w:pStyle w:val="Guidance"/>
        <w:rPr>
          <w:bCs/>
          <w:i w:val="0"/>
          <w:iCs/>
          <w:sz w:val="36"/>
          <w:szCs w:val="36"/>
        </w:rPr>
      </w:pPr>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44BFCB94" w:rsidR="001E489F" w:rsidRPr="00125583" w:rsidRDefault="00125583" w:rsidP="001E489F">
      <w:pPr>
        <w:pStyle w:val="Guidance"/>
        <w:rPr>
          <w:rFonts w:ascii="Arial" w:eastAsia="Batang" w:hAnsi="Arial" w:cs="Arial"/>
          <w:bCs/>
          <w:i w:val="0"/>
          <w:iCs/>
          <w:sz w:val="36"/>
          <w:szCs w:val="36"/>
          <w:lang w:eastAsia="zh-CN"/>
        </w:rPr>
      </w:pPr>
      <w:proofErr w:type="spellStart"/>
      <w:r w:rsidRPr="00125583">
        <w:rPr>
          <w:rFonts w:ascii="Arial" w:eastAsia="Batang" w:hAnsi="Arial" w:cs="Arial"/>
          <w:bCs/>
          <w:i w:val="0"/>
          <w:iCs/>
          <w:sz w:val="36"/>
          <w:szCs w:val="36"/>
          <w:lang w:eastAsia="zh-CN"/>
        </w:rPr>
        <w:t>MExpo</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EF1DB29" w:rsidR="001E489F" w:rsidRDefault="001E489F" w:rsidP="001E489F">
      <w:pPr>
        <w:pStyle w:val="Guidance"/>
      </w:pPr>
    </w:p>
    <w:p w14:paraId="4D9605DA" w14:textId="7EA635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25583">
        <w:rPr>
          <w:rFonts w:ascii="Arial" w:eastAsia="Times New Roman" w:hAnsi="Arial" w:cs="Times New Roman"/>
          <w:color w:val="auto"/>
          <w:sz w:val="36"/>
          <w:szCs w:val="20"/>
          <w:lang w:eastAsia="ja-JP"/>
        </w:rPr>
        <w:t>19</w:t>
      </w:r>
    </w:p>
    <w:p w14:paraId="0F6B4D92" w14:textId="614EC820"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8BCAC89" w:rsidR="001E489F" w:rsidRDefault="00125583" w:rsidP="005875D6">
            <w:pPr>
              <w:pStyle w:val="TAC"/>
            </w:pPr>
            <w:r>
              <w:t>X</w:t>
            </w:r>
          </w:p>
        </w:tc>
        <w:tc>
          <w:tcPr>
            <w:tcW w:w="851" w:type="dxa"/>
            <w:tcBorders>
              <w:top w:val="nil"/>
            </w:tcBorders>
          </w:tcPr>
          <w:p w14:paraId="36BEDBE0" w14:textId="7933F32F" w:rsidR="001E489F" w:rsidRDefault="0012558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568E7B" w:rsidR="001E489F" w:rsidRDefault="00125583" w:rsidP="005875D6">
            <w:pPr>
              <w:pStyle w:val="TAC"/>
            </w:pPr>
            <w:r>
              <w:t>X</w:t>
            </w:r>
          </w:p>
        </w:tc>
        <w:tc>
          <w:tcPr>
            <w:tcW w:w="1037" w:type="dxa"/>
          </w:tcPr>
          <w:p w14:paraId="0602D5C7" w14:textId="5EA4F0F4" w:rsidR="001E489F" w:rsidRDefault="00125583"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905562C" w:rsidR="001E489F" w:rsidRDefault="0012558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C9C9B1" w:rsidR="007861B8" w:rsidRPr="00C278EB" w:rsidRDefault="007861B8" w:rsidP="00C278E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D4B7E04" w:rsidR="007861B8" w:rsidRDefault="0012558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2E3CE3" w:rsidR="007861B8" w:rsidRDefault="0012558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CE2BDB5" w:rsidR="007861B8" w:rsidRDefault="0012558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5583">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5583">
        <w:trPr>
          <w:cantSplit/>
          <w:jc w:val="center"/>
        </w:trPr>
        <w:tc>
          <w:tcPr>
            <w:tcW w:w="1268" w:type="dxa"/>
          </w:tcPr>
          <w:p w14:paraId="68BCEFEC" w14:textId="57AE5A5C" w:rsidR="001E489F" w:rsidRDefault="00125583" w:rsidP="005875D6">
            <w:pPr>
              <w:pStyle w:val="TAL"/>
            </w:pPr>
            <w:proofErr w:type="spellStart"/>
            <w:r>
              <w:t>FS_MExpo</w:t>
            </w:r>
            <w:proofErr w:type="spellEnd"/>
          </w:p>
        </w:tc>
        <w:tc>
          <w:tcPr>
            <w:tcW w:w="934" w:type="dxa"/>
          </w:tcPr>
          <w:p w14:paraId="334D300A" w14:textId="77777777" w:rsidR="001E489F" w:rsidRDefault="001E489F" w:rsidP="005875D6">
            <w:pPr>
              <w:pStyle w:val="TAL"/>
            </w:pPr>
          </w:p>
        </w:tc>
        <w:tc>
          <w:tcPr>
            <w:tcW w:w="1101" w:type="dxa"/>
          </w:tcPr>
          <w:p w14:paraId="3338BA6A" w14:textId="4CE3EC3D" w:rsidR="001E489F" w:rsidRDefault="00125583" w:rsidP="005875D6">
            <w:pPr>
              <w:pStyle w:val="TAL"/>
            </w:pPr>
            <w:r>
              <w:t>1020022</w:t>
            </w:r>
          </w:p>
        </w:tc>
        <w:tc>
          <w:tcPr>
            <w:tcW w:w="6010" w:type="dxa"/>
          </w:tcPr>
          <w:p w14:paraId="225432A0" w14:textId="704FC841" w:rsidR="001E489F" w:rsidRPr="00251D80" w:rsidRDefault="00125583" w:rsidP="005875D6">
            <w:pPr>
              <w:pStyle w:val="TAL"/>
            </w:pPr>
            <w:r w:rsidRPr="00942DC7">
              <w:t>New Study on Enhanced OAM for management exposure to external consumers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4E416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8EECCC0" w:rsidR="001E489F" w:rsidRDefault="00125583" w:rsidP="005875D6">
            <w:pPr>
              <w:pStyle w:val="TAL"/>
            </w:pPr>
            <w:r>
              <w:t>MSAC</w:t>
            </w:r>
          </w:p>
        </w:tc>
        <w:tc>
          <w:tcPr>
            <w:tcW w:w="3326" w:type="dxa"/>
          </w:tcPr>
          <w:p w14:paraId="3E56EC5B" w14:textId="77777777" w:rsidR="00125583" w:rsidRPr="002F1032" w:rsidRDefault="00125583" w:rsidP="00125583">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5CC1FC5" w:rsidR="001E489F" w:rsidRPr="00251D80" w:rsidRDefault="00125583" w:rsidP="005875D6">
            <w:pPr>
              <w:pStyle w:val="Guidance"/>
            </w:pPr>
            <w:r>
              <w:t>Relevant access control mechanisms for external consumers</w:t>
            </w:r>
            <w:r w:rsidR="001E489F" w:rsidRPr="00251D80">
              <w:t xml:space="preserve"> </w:t>
            </w:r>
          </w:p>
        </w:tc>
      </w:tr>
      <w:tr w:rsidR="00125583" w14:paraId="68E96D67" w14:textId="77777777" w:rsidTr="005875D6">
        <w:trPr>
          <w:cantSplit/>
          <w:jc w:val="center"/>
        </w:trPr>
        <w:tc>
          <w:tcPr>
            <w:tcW w:w="1101" w:type="dxa"/>
          </w:tcPr>
          <w:p w14:paraId="34AA64A5" w14:textId="221E865B" w:rsidR="00125583" w:rsidRDefault="00125583" w:rsidP="005875D6">
            <w:pPr>
              <w:pStyle w:val="TAL"/>
            </w:pPr>
            <w:r>
              <w:t>NSOEU</w:t>
            </w:r>
          </w:p>
        </w:tc>
        <w:tc>
          <w:tcPr>
            <w:tcW w:w="3326" w:type="dxa"/>
          </w:tcPr>
          <w:p w14:paraId="07E3EA2F" w14:textId="6B4B5410" w:rsidR="00125583" w:rsidRPr="002F1032" w:rsidRDefault="00125583" w:rsidP="00125583">
            <w:pPr>
              <w:pStyle w:val="TAL"/>
            </w:pPr>
            <w:r>
              <w:t>Network &amp; Service Operations for Energy Utilities</w:t>
            </w:r>
          </w:p>
        </w:tc>
        <w:tc>
          <w:tcPr>
            <w:tcW w:w="5099" w:type="dxa"/>
          </w:tcPr>
          <w:p w14:paraId="4D9BB130" w14:textId="6B0FECB6" w:rsidR="00125583" w:rsidRDefault="00125583" w:rsidP="005875D6">
            <w:pPr>
              <w:pStyle w:val="Guidance"/>
            </w:pPr>
            <w:r>
              <w:t>Related to exposing management services to energy utilities through an exposure framework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FEE216" w14:textId="77777777" w:rsidR="00125583" w:rsidRDefault="00125583" w:rsidP="00125583">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0B343BA4" w14:textId="77777777" w:rsidR="00125583" w:rsidRDefault="00125583" w:rsidP="00125583">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6DE0A74A" w14:textId="77777777" w:rsidR="00125583" w:rsidRDefault="00125583" w:rsidP="00125583">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5E7EC23C" w14:textId="77777777" w:rsidR="00125583" w:rsidRPr="00982E67" w:rsidRDefault="00125583" w:rsidP="00125583">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3FEE577B"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359EE1CD"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2B494054" w14:textId="77777777" w:rsidR="00125583" w:rsidRPr="00575534"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34359B9A" w14:textId="77777777" w:rsidR="00125583" w:rsidRPr="00B77BE8" w:rsidRDefault="00125583" w:rsidP="00125583">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079F288F" w14:textId="77777777" w:rsidR="00125583" w:rsidRDefault="00125583" w:rsidP="00125583">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7FE39F9B" w14:textId="77777777" w:rsidR="00125583" w:rsidRDefault="00125583" w:rsidP="00125583">
      <w:pPr>
        <w:overflowPunct w:val="0"/>
        <w:autoSpaceDE w:val="0"/>
        <w:autoSpaceDN w:val="0"/>
        <w:adjustRightInd w:val="0"/>
        <w:spacing w:after="180"/>
        <w:jc w:val="both"/>
        <w:textAlignment w:val="baseline"/>
        <w:rPr>
          <w:lang w:val="en-US"/>
        </w:rPr>
      </w:pPr>
      <w:r>
        <w:t xml:space="preserve">As a conclusion from the study, it was identified that all the above use cases have impact on the 3GPP management system, apart from the discovery use case. </w:t>
      </w:r>
    </w:p>
    <w:p w14:paraId="5A6EFD36" w14:textId="77777777" w:rsidR="00125583" w:rsidRPr="00936931" w:rsidRDefault="00125583" w:rsidP="00125583">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AF1619D" w14:textId="7D7A46E6"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1E663F" w14:textId="77777777" w:rsidR="00125583" w:rsidRDefault="00125583" w:rsidP="00125583">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3E4547A4" w14:textId="77777777" w:rsidR="00125583" w:rsidRDefault="00125583" w:rsidP="00125583"/>
    <w:p w14:paraId="02DA46BC" w14:textId="77777777" w:rsidR="00125583" w:rsidRDefault="00125583" w:rsidP="00125583">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0AD839D8"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242FD902"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5AA4DB69"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3</w:t>
      </w:r>
      <w:r w:rsidRPr="006801E9">
        <w:rPr>
          <w:rFonts w:hint="eastAsia"/>
          <w:lang w:val="en-US" w:eastAsia="zh-CN"/>
        </w:rPr>
        <w:t>:</w:t>
      </w:r>
      <w:r w:rsidRPr="006801E9">
        <w:rPr>
          <w:lang w:val="en-US" w:eastAsia="zh-CN"/>
        </w:rPr>
        <w:t xml:space="preserve"> Authorization of the external </w:t>
      </w:r>
      <w:proofErr w:type="spellStart"/>
      <w:r w:rsidRPr="006801E9">
        <w:rPr>
          <w:lang w:val="en-US" w:eastAsia="zh-CN"/>
        </w:rPr>
        <w:t>MnS</w:t>
      </w:r>
      <w:proofErr w:type="spellEnd"/>
      <w:r w:rsidRPr="006801E9">
        <w:rPr>
          <w:lang w:val="en-US" w:eastAsia="zh-CN"/>
        </w:rPr>
        <w:t xml:space="preserve"> consumer to access the management service API</w:t>
      </w:r>
      <w:r>
        <w:rPr>
          <w:lang w:val="en-US" w:eastAsia="zh-CN"/>
        </w:rPr>
        <w:t>s</w:t>
      </w:r>
    </w:p>
    <w:p w14:paraId="018236DC"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4</w:t>
      </w:r>
      <w:r w:rsidRPr="006801E9">
        <w:rPr>
          <w:rFonts w:hint="eastAsia"/>
          <w:lang w:val="en-US" w:eastAsia="zh-CN"/>
        </w:rPr>
        <w:t>:</w:t>
      </w:r>
      <w:r w:rsidRPr="006801E9">
        <w:rPr>
          <w:lang w:val="en-US" w:eastAsia="zh-CN"/>
        </w:rPr>
        <w:t xml:space="preserve"> Logging the management service API invocations to the CCF</w:t>
      </w:r>
    </w:p>
    <w:p w14:paraId="7B7F3A55" w14:textId="77777777" w:rsidR="00125583" w:rsidRDefault="00125583" w:rsidP="00125583">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5AEDD9B9"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71C6638C" w14:textId="77777777" w:rsidR="00125583" w:rsidRPr="00B024B9" w:rsidRDefault="00125583" w:rsidP="00125583">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62E5EDCA" w14:textId="77777777" w:rsidR="00125583" w:rsidRDefault="00125583" w:rsidP="00125583">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29E04902"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1C5D976A"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4D866E23" w14:textId="77777777" w:rsidR="00125583" w:rsidRDefault="00125583" w:rsidP="00125583">
      <w:pPr>
        <w:overflowPunct w:val="0"/>
        <w:autoSpaceDE w:val="0"/>
        <w:autoSpaceDN w:val="0"/>
        <w:adjustRightInd w:val="0"/>
        <w:spacing w:after="180"/>
        <w:textAlignment w:val="baseline"/>
        <w:rPr>
          <w:lang w:val="en-US"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0ECEDA75" w14:textId="77777777" w:rsidR="00125583" w:rsidRPr="003F2657" w:rsidRDefault="00125583" w:rsidP="00125583">
      <w:pPr>
        <w:pStyle w:val="Heading2"/>
        <w:rPr>
          <w:rStyle w:val="Emphasis"/>
          <w:i w:val="0"/>
          <w:iCs w:val="0"/>
          <w:lang w:eastAsia="zh-CN"/>
        </w:rPr>
      </w:pPr>
      <w:bookmarkStart w:id="1" w:name="_Hlk183080815"/>
      <w:r w:rsidRPr="003F2657">
        <w:t>TU estimates and dependencies</w:t>
      </w:r>
      <w:r w:rsidRPr="003F2657">
        <w:rPr>
          <w:rStyle w:val="Emphasis"/>
          <w:lang w:eastAsia="zh-CN"/>
        </w:rPr>
        <w:t xml:space="preserve"> </w:t>
      </w:r>
    </w:p>
    <w:bookmarkEnd w:id="1"/>
    <w:p w14:paraId="309F72DA" w14:textId="77777777" w:rsidR="00125583" w:rsidRDefault="00125583" w:rsidP="0012558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25583" w:rsidRPr="00277E2F" w14:paraId="5B2BC1C3" w14:textId="77777777" w:rsidTr="00095B8B">
        <w:trPr>
          <w:trHeight w:val="519"/>
        </w:trPr>
        <w:tc>
          <w:tcPr>
            <w:tcW w:w="1525" w:type="dxa"/>
            <w:shd w:val="clear" w:color="auto" w:fill="auto"/>
          </w:tcPr>
          <w:p w14:paraId="7005DF72" w14:textId="77777777" w:rsidR="00125583" w:rsidRPr="00DE7EF7" w:rsidRDefault="00125583" w:rsidP="00095B8B">
            <w:pPr>
              <w:rPr>
                <w:b/>
                <w:bCs/>
              </w:rPr>
            </w:pPr>
            <w:r w:rsidRPr="00DE7EF7">
              <w:rPr>
                <w:b/>
                <w:bCs/>
              </w:rPr>
              <w:t>Work Task ID</w:t>
            </w:r>
          </w:p>
        </w:tc>
        <w:tc>
          <w:tcPr>
            <w:tcW w:w="1454" w:type="dxa"/>
            <w:shd w:val="clear" w:color="auto" w:fill="auto"/>
          </w:tcPr>
          <w:p w14:paraId="2C5A18D8" w14:textId="77777777" w:rsidR="00125583" w:rsidRPr="00DE7EF7" w:rsidRDefault="00125583" w:rsidP="00095B8B">
            <w:pPr>
              <w:rPr>
                <w:b/>
                <w:bCs/>
              </w:rPr>
            </w:pPr>
            <w:r w:rsidRPr="00DE7EF7">
              <w:rPr>
                <w:b/>
                <w:bCs/>
              </w:rPr>
              <w:t>TU Estimate</w:t>
            </w:r>
          </w:p>
          <w:p w14:paraId="1777D6D6" w14:textId="77777777" w:rsidR="00125583" w:rsidRPr="00DE7EF7" w:rsidRDefault="00125583" w:rsidP="00095B8B">
            <w:pPr>
              <w:rPr>
                <w:b/>
                <w:bCs/>
              </w:rPr>
            </w:pPr>
            <w:r w:rsidRPr="00DE7EF7">
              <w:rPr>
                <w:b/>
                <w:bCs/>
              </w:rPr>
              <w:t>(Study)</w:t>
            </w:r>
          </w:p>
        </w:tc>
        <w:tc>
          <w:tcPr>
            <w:tcW w:w="1505" w:type="dxa"/>
          </w:tcPr>
          <w:p w14:paraId="6B798457" w14:textId="77777777" w:rsidR="00125583" w:rsidRPr="00DE7EF7" w:rsidRDefault="00125583" w:rsidP="00095B8B">
            <w:pPr>
              <w:rPr>
                <w:b/>
                <w:bCs/>
              </w:rPr>
            </w:pPr>
            <w:r w:rsidRPr="00DE7EF7">
              <w:rPr>
                <w:b/>
                <w:bCs/>
              </w:rPr>
              <w:t>TU Estimate</w:t>
            </w:r>
          </w:p>
          <w:p w14:paraId="2FD6EB14" w14:textId="77777777" w:rsidR="00125583" w:rsidRPr="00DE7EF7" w:rsidRDefault="00125583" w:rsidP="00095B8B">
            <w:pPr>
              <w:rPr>
                <w:b/>
                <w:bCs/>
              </w:rPr>
            </w:pPr>
            <w:r w:rsidRPr="00DE7EF7">
              <w:rPr>
                <w:b/>
                <w:bCs/>
              </w:rPr>
              <w:t>(Normative)</w:t>
            </w:r>
          </w:p>
        </w:tc>
        <w:tc>
          <w:tcPr>
            <w:tcW w:w="1800" w:type="dxa"/>
          </w:tcPr>
          <w:p w14:paraId="63052047" w14:textId="77777777" w:rsidR="00125583" w:rsidRPr="00DE7EF7" w:rsidRDefault="00125583" w:rsidP="00095B8B">
            <w:pPr>
              <w:rPr>
                <w:b/>
                <w:bCs/>
              </w:rPr>
            </w:pPr>
            <w:r w:rsidRPr="00DE7EF7">
              <w:rPr>
                <w:b/>
                <w:bCs/>
              </w:rPr>
              <w:t>RAN Dependency</w:t>
            </w:r>
          </w:p>
          <w:p w14:paraId="56B41E9B" w14:textId="77777777" w:rsidR="00125583" w:rsidRPr="00DE7EF7" w:rsidRDefault="00125583" w:rsidP="00095B8B">
            <w:pPr>
              <w:rPr>
                <w:b/>
                <w:bCs/>
              </w:rPr>
            </w:pPr>
            <w:r w:rsidRPr="00DE7EF7">
              <w:rPr>
                <w:b/>
                <w:bCs/>
              </w:rPr>
              <w:t xml:space="preserve">(Yes/No/Maybe) </w:t>
            </w:r>
          </w:p>
        </w:tc>
        <w:tc>
          <w:tcPr>
            <w:tcW w:w="1799" w:type="dxa"/>
          </w:tcPr>
          <w:p w14:paraId="5706FFD7" w14:textId="77777777" w:rsidR="00125583" w:rsidRPr="00DE7EF7" w:rsidRDefault="00125583" w:rsidP="00095B8B">
            <w:pPr>
              <w:rPr>
                <w:b/>
                <w:bCs/>
              </w:rPr>
            </w:pPr>
            <w:r>
              <w:rPr>
                <w:b/>
                <w:bCs/>
              </w:rPr>
              <w:t xml:space="preserve">SA </w:t>
            </w:r>
            <w:r w:rsidRPr="00DE7EF7">
              <w:rPr>
                <w:b/>
                <w:bCs/>
              </w:rPr>
              <w:t>Dependency</w:t>
            </w:r>
          </w:p>
          <w:p w14:paraId="4291CBA6" w14:textId="77777777" w:rsidR="00125583" w:rsidRPr="00DE7EF7" w:rsidRDefault="00125583" w:rsidP="00095B8B">
            <w:pPr>
              <w:rPr>
                <w:b/>
                <w:bCs/>
              </w:rPr>
            </w:pPr>
            <w:r w:rsidRPr="00DE7EF7">
              <w:rPr>
                <w:b/>
                <w:bCs/>
              </w:rPr>
              <w:t>(Yes/No/Maybe)</w:t>
            </w:r>
          </w:p>
        </w:tc>
        <w:tc>
          <w:tcPr>
            <w:tcW w:w="1550" w:type="dxa"/>
          </w:tcPr>
          <w:p w14:paraId="6E3E7266" w14:textId="77777777" w:rsidR="00125583" w:rsidRPr="00277E2F" w:rsidRDefault="00125583" w:rsidP="00095B8B">
            <w:pPr>
              <w:rPr>
                <w:b/>
                <w:bCs/>
              </w:rPr>
            </w:pPr>
            <w:r w:rsidRPr="00277E2F">
              <w:rPr>
                <w:b/>
                <w:bCs/>
              </w:rPr>
              <w:t>Non-3GPP Dependency</w:t>
            </w:r>
          </w:p>
          <w:p w14:paraId="6CB79DC0" w14:textId="77777777" w:rsidR="00125583" w:rsidRDefault="00125583" w:rsidP="00095B8B">
            <w:pPr>
              <w:rPr>
                <w:b/>
                <w:bCs/>
              </w:rPr>
            </w:pPr>
          </w:p>
        </w:tc>
      </w:tr>
      <w:tr w:rsidR="00125583" w:rsidRPr="00DE7EF7" w14:paraId="47B3511C" w14:textId="77777777" w:rsidTr="00095B8B">
        <w:tc>
          <w:tcPr>
            <w:tcW w:w="1525" w:type="dxa"/>
            <w:shd w:val="clear" w:color="auto" w:fill="auto"/>
          </w:tcPr>
          <w:p w14:paraId="38B54F26" w14:textId="77777777" w:rsidR="00125583" w:rsidRPr="00C264EF" w:rsidRDefault="00125583" w:rsidP="00095B8B">
            <w:pPr>
              <w:rPr>
                <w:lang w:eastAsia="zh-CN"/>
              </w:rPr>
            </w:pPr>
            <w:r>
              <w:rPr>
                <w:rFonts w:hint="eastAsia"/>
                <w:lang w:eastAsia="zh-CN"/>
              </w:rPr>
              <w:t>W</w:t>
            </w:r>
            <w:r>
              <w:rPr>
                <w:lang w:eastAsia="zh-CN"/>
              </w:rPr>
              <w:t>T-1</w:t>
            </w:r>
          </w:p>
        </w:tc>
        <w:tc>
          <w:tcPr>
            <w:tcW w:w="1454" w:type="dxa"/>
            <w:shd w:val="clear" w:color="auto" w:fill="auto"/>
          </w:tcPr>
          <w:p w14:paraId="1EAA4191" w14:textId="77777777" w:rsidR="00125583" w:rsidRPr="00C264EF" w:rsidRDefault="00125583" w:rsidP="00095B8B">
            <w:pPr>
              <w:rPr>
                <w:lang w:eastAsia="zh-CN"/>
              </w:rPr>
            </w:pPr>
            <w:r>
              <w:rPr>
                <w:lang w:eastAsia="zh-CN"/>
              </w:rPr>
              <w:t>0</w:t>
            </w:r>
          </w:p>
        </w:tc>
        <w:tc>
          <w:tcPr>
            <w:tcW w:w="1505" w:type="dxa"/>
          </w:tcPr>
          <w:p w14:paraId="04A22C93" w14:textId="77777777" w:rsidR="00125583" w:rsidRPr="00C264EF" w:rsidRDefault="00125583" w:rsidP="00095B8B">
            <w:pPr>
              <w:rPr>
                <w:lang w:eastAsia="zh-CN"/>
              </w:rPr>
            </w:pPr>
            <w:r>
              <w:rPr>
                <w:lang w:eastAsia="zh-CN"/>
              </w:rPr>
              <w:t>0.3</w:t>
            </w:r>
          </w:p>
        </w:tc>
        <w:tc>
          <w:tcPr>
            <w:tcW w:w="1800" w:type="dxa"/>
          </w:tcPr>
          <w:p w14:paraId="5C94AF29" w14:textId="77777777" w:rsidR="00125583" w:rsidRPr="00DE7EF7" w:rsidRDefault="00125583" w:rsidP="00095B8B">
            <w:pPr>
              <w:rPr>
                <w:lang w:eastAsia="zh-CN"/>
              </w:rPr>
            </w:pPr>
            <w:r>
              <w:rPr>
                <w:lang w:eastAsia="zh-CN"/>
              </w:rPr>
              <w:t>No</w:t>
            </w:r>
          </w:p>
        </w:tc>
        <w:tc>
          <w:tcPr>
            <w:tcW w:w="1799" w:type="dxa"/>
          </w:tcPr>
          <w:p w14:paraId="4F1094BB" w14:textId="77777777" w:rsidR="00125583" w:rsidRPr="00DE7EF7" w:rsidRDefault="00125583" w:rsidP="00095B8B">
            <w:pPr>
              <w:rPr>
                <w:lang w:eastAsia="zh-CN"/>
              </w:rPr>
            </w:pPr>
            <w:r>
              <w:rPr>
                <w:lang w:eastAsia="zh-CN"/>
              </w:rPr>
              <w:t>No</w:t>
            </w:r>
          </w:p>
        </w:tc>
        <w:tc>
          <w:tcPr>
            <w:tcW w:w="1550" w:type="dxa"/>
          </w:tcPr>
          <w:p w14:paraId="4A26A5CC" w14:textId="77777777" w:rsidR="00125583" w:rsidRDefault="00125583" w:rsidP="00095B8B">
            <w:pPr>
              <w:rPr>
                <w:lang w:eastAsia="zh-CN"/>
              </w:rPr>
            </w:pPr>
            <w:r>
              <w:rPr>
                <w:rFonts w:hint="eastAsia"/>
                <w:lang w:eastAsia="zh-CN"/>
              </w:rPr>
              <w:t>No</w:t>
            </w:r>
          </w:p>
        </w:tc>
      </w:tr>
      <w:tr w:rsidR="00125583" w:rsidRPr="00DE7EF7" w14:paraId="2629107E" w14:textId="77777777" w:rsidTr="00095B8B">
        <w:tc>
          <w:tcPr>
            <w:tcW w:w="1525" w:type="dxa"/>
            <w:shd w:val="clear" w:color="auto" w:fill="auto"/>
          </w:tcPr>
          <w:p w14:paraId="453B7C62" w14:textId="77777777" w:rsidR="00125583" w:rsidRPr="00C264EF" w:rsidRDefault="00125583" w:rsidP="00095B8B">
            <w:r>
              <w:rPr>
                <w:rFonts w:hint="eastAsia"/>
                <w:lang w:eastAsia="zh-CN"/>
              </w:rPr>
              <w:t>W</w:t>
            </w:r>
            <w:r>
              <w:rPr>
                <w:lang w:eastAsia="zh-CN"/>
              </w:rPr>
              <w:t>T-2</w:t>
            </w:r>
          </w:p>
        </w:tc>
        <w:tc>
          <w:tcPr>
            <w:tcW w:w="1454" w:type="dxa"/>
            <w:shd w:val="clear" w:color="auto" w:fill="auto"/>
          </w:tcPr>
          <w:p w14:paraId="161F93F2" w14:textId="77777777" w:rsidR="00125583" w:rsidRPr="00C264EF" w:rsidRDefault="00125583" w:rsidP="00095B8B">
            <w:pPr>
              <w:rPr>
                <w:lang w:eastAsia="zh-CN"/>
              </w:rPr>
            </w:pPr>
            <w:r>
              <w:rPr>
                <w:lang w:eastAsia="zh-CN"/>
              </w:rPr>
              <w:t>0</w:t>
            </w:r>
          </w:p>
        </w:tc>
        <w:tc>
          <w:tcPr>
            <w:tcW w:w="1505" w:type="dxa"/>
          </w:tcPr>
          <w:p w14:paraId="547B644F" w14:textId="77777777" w:rsidR="00125583" w:rsidRPr="00C264EF" w:rsidRDefault="00125583" w:rsidP="00095B8B">
            <w:pPr>
              <w:rPr>
                <w:lang w:eastAsia="zh-CN"/>
              </w:rPr>
            </w:pPr>
            <w:r>
              <w:rPr>
                <w:lang w:eastAsia="zh-CN"/>
              </w:rPr>
              <w:t>0.3</w:t>
            </w:r>
          </w:p>
        </w:tc>
        <w:tc>
          <w:tcPr>
            <w:tcW w:w="1800" w:type="dxa"/>
          </w:tcPr>
          <w:p w14:paraId="1CC409C9" w14:textId="77777777" w:rsidR="00125583" w:rsidRPr="00DE7EF7" w:rsidRDefault="00125583" w:rsidP="00095B8B">
            <w:r>
              <w:t>No</w:t>
            </w:r>
          </w:p>
        </w:tc>
        <w:tc>
          <w:tcPr>
            <w:tcW w:w="1799" w:type="dxa"/>
          </w:tcPr>
          <w:p w14:paraId="27B82AC1" w14:textId="77777777" w:rsidR="00125583" w:rsidRPr="00DE7EF7" w:rsidRDefault="00125583" w:rsidP="00095B8B">
            <w:r>
              <w:t>No</w:t>
            </w:r>
          </w:p>
        </w:tc>
        <w:tc>
          <w:tcPr>
            <w:tcW w:w="1550" w:type="dxa"/>
          </w:tcPr>
          <w:p w14:paraId="5F4CF392" w14:textId="77777777" w:rsidR="00125583" w:rsidRDefault="00125583" w:rsidP="00095B8B">
            <w:pPr>
              <w:rPr>
                <w:lang w:eastAsia="zh-CN"/>
              </w:rPr>
            </w:pPr>
            <w:r>
              <w:rPr>
                <w:rFonts w:hint="eastAsia"/>
                <w:lang w:eastAsia="zh-CN"/>
              </w:rPr>
              <w:t>N</w:t>
            </w:r>
            <w:r>
              <w:rPr>
                <w:lang w:eastAsia="zh-CN"/>
              </w:rPr>
              <w:t>o</w:t>
            </w:r>
          </w:p>
        </w:tc>
      </w:tr>
      <w:tr w:rsidR="00125583" w:rsidRPr="00DE7EF7" w14:paraId="49527BDE" w14:textId="77777777" w:rsidTr="00095B8B">
        <w:tc>
          <w:tcPr>
            <w:tcW w:w="1525" w:type="dxa"/>
            <w:shd w:val="clear" w:color="auto" w:fill="auto"/>
          </w:tcPr>
          <w:p w14:paraId="106A6D32" w14:textId="77777777" w:rsidR="00125583" w:rsidRPr="00C264EF" w:rsidRDefault="00125583" w:rsidP="00095B8B">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5DEBCC36" w14:textId="77777777" w:rsidR="00125583" w:rsidRPr="00C264EF" w:rsidRDefault="00125583" w:rsidP="00095B8B">
            <w:pPr>
              <w:rPr>
                <w:lang w:eastAsia="zh-CN"/>
              </w:rPr>
            </w:pPr>
            <w:r>
              <w:rPr>
                <w:lang w:eastAsia="zh-CN"/>
              </w:rPr>
              <w:t>0</w:t>
            </w:r>
          </w:p>
        </w:tc>
        <w:tc>
          <w:tcPr>
            <w:tcW w:w="1505" w:type="dxa"/>
          </w:tcPr>
          <w:p w14:paraId="3A062489" w14:textId="77777777" w:rsidR="00125583" w:rsidRPr="00C264EF" w:rsidRDefault="00125583" w:rsidP="00095B8B">
            <w:pPr>
              <w:rPr>
                <w:lang w:eastAsia="zh-CN"/>
              </w:rPr>
            </w:pPr>
            <w:r>
              <w:rPr>
                <w:lang w:eastAsia="zh-CN"/>
              </w:rPr>
              <w:t>0.6</w:t>
            </w:r>
          </w:p>
        </w:tc>
        <w:tc>
          <w:tcPr>
            <w:tcW w:w="1800" w:type="dxa"/>
          </w:tcPr>
          <w:p w14:paraId="18B46B59" w14:textId="77777777" w:rsidR="00125583" w:rsidRPr="00DE7EF7" w:rsidRDefault="00125583" w:rsidP="00095B8B">
            <w:r>
              <w:t>No</w:t>
            </w:r>
          </w:p>
        </w:tc>
        <w:tc>
          <w:tcPr>
            <w:tcW w:w="1799" w:type="dxa"/>
          </w:tcPr>
          <w:p w14:paraId="5C86E50F" w14:textId="77777777" w:rsidR="00125583" w:rsidRPr="00DE7EF7" w:rsidRDefault="00125583" w:rsidP="00095B8B">
            <w:r>
              <w:t>Yes</w:t>
            </w:r>
          </w:p>
        </w:tc>
        <w:tc>
          <w:tcPr>
            <w:tcW w:w="1550" w:type="dxa"/>
          </w:tcPr>
          <w:p w14:paraId="3E0E6556" w14:textId="77777777" w:rsidR="00125583" w:rsidRDefault="00125583" w:rsidP="00095B8B">
            <w:pPr>
              <w:rPr>
                <w:lang w:eastAsia="zh-CN"/>
              </w:rPr>
            </w:pPr>
            <w:r>
              <w:rPr>
                <w:rFonts w:hint="eastAsia"/>
                <w:lang w:eastAsia="zh-CN"/>
              </w:rPr>
              <w:t>N</w:t>
            </w:r>
            <w:r>
              <w:rPr>
                <w:lang w:eastAsia="zh-CN"/>
              </w:rPr>
              <w:t>o</w:t>
            </w:r>
          </w:p>
        </w:tc>
      </w:tr>
      <w:tr w:rsidR="00125583" w:rsidRPr="00DE7EF7" w14:paraId="2F10D15A" w14:textId="77777777" w:rsidTr="00095B8B">
        <w:tc>
          <w:tcPr>
            <w:tcW w:w="1525" w:type="dxa"/>
            <w:shd w:val="clear" w:color="auto" w:fill="auto"/>
          </w:tcPr>
          <w:p w14:paraId="7C66D580" w14:textId="77777777" w:rsidR="00125583" w:rsidRPr="000C5CFD" w:rsidRDefault="00125583" w:rsidP="00095B8B">
            <w:pPr>
              <w:rPr>
                <w:lang w:eastAsia="zh-CN"/>
              </w:rPr>
            </w:pPr>
            <w:r>
              <w:rPr>
                <w:lang w:eastAsia="zh-CN"/>
              </w:rPr>
              <w:t>WT-4</w:t>
            </w:r>
          </w:p>
        </w:tc>
        <w:tc>
          <w:tcPr>
            <w:tcW w:w="1454" w:type="dxa"/>
            <w:shd w:val="clear" w:color="auto" w:fill="auto"/>
          </w:tcPr>
          <w:p w14:paraId="1019983F" w14:textId="77777777" w:rsidR="00125583" w:rsidRDefault="00125583" w:rsidP="00095B8B">
            <w:pPr>
              <w:rPr>
                <w:lang w:eastAsia="zh-CN"/>
              </w:rPr>
            </w:pPr>
            <w:r>
              <w:rPr>
                <w:lang w:eastAsia="zh-CN"/>
              </w:rPr>
              <w:t>0</w:t>
            </w:r>
          </w:p>
        </w:tc>
        <w:tc>
          <w:tcPr>
            <w:tcW w:w="1505" w:type="dxa"/>
          </w:tcPr>
          <w:p w14:paraId="40F26F65" w14:textId="77777777" w:rsidR="00125583" w:rsidRDefault="00125583" w:rsidP="00095B8B">
            <w:pPr>
              <w:rPr>
                <w:lang w:eastAsia="zh-CN"/>
              </w:rPr>
            </w:pPr>
            <w:r>
              <w:rPr>
                <w:lang w:eastAsia="zh-CN"/>
              </w:rPr>
              <w:t>0.25</w:t>
            </w:r>
          </w:p>
        </w:tc>
        <w:tc>
          <w:tcPr>
            <w:tcW w:w="1800" w:type="dxa"/>
          </w:tcPr>
          <w:p w14:paraId="2FA84C9C" w14:textId="77777777" w:rsidR="00125583" w:rsidRDefault="00125583" w:rsidP="00095B8B">
            <w:r>
              <w:t>No</w:t>
            </w:r>
          </w:p>
        </w:tc>
        <w:tc>
          <w:tcPr>
            <w:tcW w:w="1799" w:type="dxa"/>
          </w:tcPr>
          <w:p w14:paraId="668FCB1F" w14:textId="77777777" w:rsidR="00125583" w:rsidRDefault="00125583" w:rsidP="00095B8B">
            <w:r>
              <w:t>No</w:t>
            </w:r>
          </w:p>
        </w:tc>
        <w:tc>
          <w:tcPr>
            <w:tcW w:w="1550" w:type="dxa"/>
          </w:tcPr>
          <w:p w14:paraId="357044EC" w14:textId="77777777" w:rsidR="00125583" w:rsidRDefault="00125583" w:rsidP="00095B8B">
            <w:pPr>
              <w:rPr>
                <w:lang w:eastAsia="zh-CN"/>
              </w:rPr>
            </w:pPr>
            <w:r>
              <w:rPr>
                <w:lang w:eastAsia="zh-CN"/>
              </w:rPr>
              <w:t>No</w:t>
            </w:r>
          </w:p>
        </w:tc>
      </w:tr>
    </w:tbl>
    <w:p w14:paraId="28402A1F" w14:textId="77777777" w:rsidR="001E489F" w:rsidRPr="00125583" w:rsidRDefault="001E489F" w:rsidP="001E489F">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25583" w:rsidRPr="00E10367" w14:paraId="6A5D7118" w14:textId="77777777" w:rsidTr="00095B8B">
        <w:trPr>
          <w:cantSplit/>
          <w:jc w:val="center"/>
        </w:trPr>
        <w:tc>
          <w:tcPr>
            <w:tcW w:w="9413" w:type="dxa"/>
            <w:gridSpan w:val="6"/>
            <w:shd w:val="clear" w:color="auto" w:fill="D9D9D9"/>
            <w:tcMar>
              <w:left w:w="57" w:type="dxa"/>
              <w:right w:w="57" w:type="dxa"/>
            </w:tcMar>
          </w:tcPr>
          <w:p w14:paraId="0B62DA4D" w14:textId="77777777" w:rsidR="00125583" w:rsidRPr="00E10367" w:rsidRDefault="00125583" w:rsidP="00095B8B">
            <w:pPr>
              <w:pStyle w:val="TAH"/>
            </w:pPr>
            <w:r w:rsidRPr="009C6095">
              <w:t>New specifications</w:t>
            </w:r>
          </w:p>
        </w:tc>
      </w:tr>
      <w:tr w:rsidR="00125583" w14:paraId="6F1E1509" w14:textId="77777777" w:rsidTr="00095B8B">
        <w:trPr>
          <w:cantSplit/>
          <w:jc w:val="center"/>
        </w:trPr>
        <w:tc>
          <w:tcPr>
            <w:tcW w:w="1617" w:type="dxa"/>
            <w:shd w:val="clear" w:color="auto" w:fill="D9D9D9"/>
            <w:tcMar>
              <w:left w:w="57" w:type="dxa"/>
              <w:right w:w="57" w:type="dxa"/>
            </w:tcMar>
          </w:tcPr>
          <w:p w14:paraId="1DC89D9B" w14:textId="77777777" w:rsidR="00125583" w:rsidRPr="00FF3F0C" w:rsidRDefault="00125583" w:rsidP="00095B8B">
            <w:pPr>
              <w:pStyle w:val="TAH"/>
            </w:pPr>
            <w:r w:rsidRPr="00FF3F0C">
              <w:t xml:space="preserve">Type </w:t>
            </w:r>
          </w:p>
        </w:tc>
        <w:tc>
          <w:tcPr>
            <w:tcW w:w="1134" w:type="dxa"/>
            <w:shd w:val="clear" w:color="auto" w:fill="D9D9D9"/>
            <w:tcMar>
              <w:left w:w="57" w:type="dxa"/>
              <w:right w:w="57" w:type="dxa"/>
            </w:tcMar>
          </w:tcPr>
          <w:p w14:paraId="34530EC3" w14:textId="77777777" w:rsidR="00125583" w:rsidRPr="000C5FE3" w:rsidRDefault="00125583" w:rsidP="00095B8B">
            <w:pPr>
              <w:pStyle w:val="TAH"/>
            </w:pPr>
            <w:r>
              <w:t>TS/TR number</w:t>
            </w:r>
          </w:p>
        </w:tc>
        <w:tc>
          <w:tcPr>
            <w:tcW w:w="2409" w:type="dxa"/>
            <w:shd w:val="clear" w:color="auto" w:fill="D9D9D9"/>
            <w:tcMar>
              <w:left w:w="57" w:type="dxa"/>
              <w:right w:w="57" w:type="dxa"/>
            </w:tcMar>
          </w:tcPr>
          <w:p w14:paraId="716A254E" w14:textId="77777777" w:rsidR="00125583" w:rsidRPr="00E10367" w:rsidRDefault="00125583" w:rsidP="00095B8B">
            <w:pPr>
              <w:pStyle w:val="TAH"/>
            </w:pPr>
            <w:r>
              <w:t>Title</w:t>
            </w:r>
          </w:p>
        </w:tc>
        <w:tc>
          <w:tcPr>
            <w:tcW w:w="993" w:type="dxa"/>
            <w:shd w:val="clear" w:color="auto" w:fill="D9D9D9"/>
            <w:tcMar>
              <w:left w:w="57" w:type="dxa"/>
              <w:right w:w="57" w:type="dxa"/>
            </w:tcMar>
          </w:tcPr>
          <w:p w14:paraId="102612B5" w14:textId="77777777" w:rsidR="00125583" w:rsidRPr="00E10367" w:rsidRDefault="00125583" w:rsidP="00095B8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FA8567D" w14:textId="77777777" w:rsidR="00125583" w:rsidRPr="00E10367" w:rsidRDefault="00125583" w:rsidP="00095B8B">
            <w:pPr>
              <w:pStyle w:val="TAH"/>
            </w:pPr>
            <w:r w:rsidRPr="00E10367">
              <w:t>For approval at TSG#</w:t>
            </w:r>
          </w:p>
        </w:tc>
        <w:tc>
          <w:tcPr>
            <w:tcW w:w="2186" w:type="dxa"/>
            <w:shd w:val="clear" w:color="auto" w:fill="D9D9D9"/>
            <w:tcMar>
              <w:left w:w="57" w:type="dxa"/>
              <w:right w:w="57" w:type="dxa"/>
            </w:tcMar>
          </w:tcPr>
          <w:p w14:paraId="180ABDBF" w14:textId="77777777" w:rsidR="00125583" w:rsidRPr="00E10367" w:rsidRDefault="00125583" w:rsidP="00095B8B">
            <w:pPr>
              <w:pStyle w:val="TAH"/>
            </w:pPr>
            <w:r w:rsidRPr="00E10367">
              <w:t>R</w:t>
            </w:r>
            <w:r>
              <w:t>apporteur</w:t>
            </w:r>
          </w:p>
        </w:tc>
      </w:tr>
      <w:tr w:rsidR="00125583" w:rsidRPr="006C2E80" w14:paraId="279F5CE2" w14:textId="77777777" w:rsidTr="00095B8B">
        <w:trPr>
          <w:cantSplit/>
          <w:jc w:val="center"/>
        </w:trPr>
        <w:tc>
          <w:tcPr>
            <w:tcW w:w="1617" w:type="dxa"/>
          </w:tcPr>
          <w:p w14:paraId="7019F380" w14:textId="77777777" w:rsidR="00125583" w:rsidRPr="006C2E80" w:rsidRDefault="00125583" w:rsidP="00095B8B">
            <w:pPr>
              <w:pStyle w:val="Guidance"/>
              <w:spacing w:after="0"/>
            </w:pPr>
            <w:r>
              <w:t>TS</w:t>
            </w:r>
          </w:p>
        </w:tc>
        <w:tc>
          <w:tcPr>
            <w:tcW w:w="1134" w:type="dxa"/>
          </w:tcPr>
          <w:p w14:paraId="2E9F71CF" w14:textId="77777777" w:rsidR="00125583" w:rsidRPr="006C2E80" w:rsidRDefault="00125583" w:rsidP="00095B8B">
            <w:pPr>
              <w:pStyle w:val="Guidance"/>
              <w:spacing w:after="0"/>
            </w:pPr>
            <w:r>
              <w:t>28.XYZ</w:t>
            </w:r>
          </w:p>
        </w:tc>
        <w:tc>
          <w:tcPr>
            <w:tcW w:w="2409" w:type="dxa"/>
          </w:tcPr>
          <w:p w14:paraId="35DDD2DD" w14:textId="77777777" w:rsidR="00125583" w:rsidRPr="006C2E80" w:rsidRDefault="00125583" w:rsidP="00095B8B">
            <w:pPr>
              <w:pStyle w:val="Guidance"/>
              <w:spacing w:after="0"/>
            </w:pPr>
            <w:r>
              <w:t>Management services exposure to external consumers through CAPIF</w:t>
            </w:r>
          </w:p>
        </w:tc>
        <w:tc>
          <w:tcPr>
            <w:tcW w:w="993" w:type="dxa"/>
          </w:tcPr>
          <w:p w14:paraId="19EF38C3" w14:textId="77777777" w:rsidR="00125583" w:rsidRPr="006C2E80" w:rsidRDefault="00125583" w:rsidP="00095B8B">
            <w:pPr>
              <w:pStyle w:val="Guidance"/>
              <w:spacing w:after="0"/>
            </w:pPr>
            <w:r>
              <w:rPr>
                <w:rFonts w:ascii="Arial" w:eastAsia="SimSun" w:hAnsi="Arial"/>
                <w:i w:val="0"/>
                <w:sz w:val="18"/>
                <w:lang w:val="en-US" w:eastAsia="zh-CN"/>
              </w:rPr>
              <w:t>Jun</w:t>
            </w:r>
            <w:r w:rsidRPr="00183A99">
              <w:rPr>
                <w:rFonts w:ascii="Arial" w:eastAsia="SimSun" w:hAnsi="Arial" w:hint="eastAsia"/>
                <w:i w:val="0"/>
                <w:sz w:val="18"/>
                <w:lang w:val="en-US" w:eastAsia="zh-CN"/>
              </w:rPr>
              <w:t xml:space="preserve"> 2025 (SA#108)</w:t>
            </w:r>
          </w:p>
        </w:tc>
        <w:tc>
          <w:tcPr>
            <w:tcW w:w="1074" w:type="dxa"/>
          </w:tcPr>
          <w:p w14:paraId="09614777" w14:textId="77777777" w:rsidR="00125583" w:rsidRPr="006C2E80" w:rsidRDefault="00125583" w:rsidP="00095B8B">
            <w:pPr>
              <w:pStyle w:val="Guidance"/>
              <w:spacing w:after="0"/>
            </w:pPr>
            <w:r w:rsidRPr="00183A99">
              <w:rPr>
                <w:rFonts w:ascii="Arial" w:eastAsia="SimSun" w:hAnsi="Arial" w:hint="eastAsia"/>
                <w:i w:val="0"/>
                <w:sz w:val="18"/>
                <w:lang w:val="en-US" w:eastAsia="zh-CN"/>
              </w:rPr>
              <w:t xml:space="preserve"> </w:t>
            </w:r>
            <w:r>
              <w:rPr>
                <w:rFonts w:ascii="Arial" w:eastAsia="SimSun" w:hAnsi="Arial"/>
                <w:i w:val="0"/>
                <w:sz w:val="18"/>
                <w:lang w:val="en-US" w:eastAsia="zh-CN"/>
              </w:rPr>
              <w:t>Sept</w:t>
            </w:r>
            <w:r w:rsidRPr="00183A99">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183A99">
              <w:rPr>
                <w:rFonts w:ascii="Arial" w:eastAsia="SimSun" w:hAnsi="Arial" w:hint="eastAsia"/>
                <w:i w:val="0"/>
                <w:sz w:val="18"/>
                <w:lang w:val="en-US" w:eastAsia="zh-CN"/>
              </w:rPr>
              <w:t>)</w:t>
            </w:r>
          </w:p>
        </w:tc>
        <w:tc>
          <w:tcPr>
            <w:tcW w:w="2186" w:type="dxa"/>
          </w:tcPr>
          <w:p w14:paraId="73FF63AA" w14:textId="77777777" w:rsidR="00125583" w:rsidRPr="006C2E80" w:rsidRDefault="00125583" w:rsidP="00095B8B">
            <w:pPr>
              <w:pStyle w:val="Guidance"/>
              <w:spacing w:after="0"/>
            </w:pPr>
          </w:p>
        </w:tc>
      </w:tr>
    </w:tbl>
    <w:p w14:paraId="25C12BA2" w14:textId="77777777" w:rsidR="00125583" w:rsidRDefault="00125583" w:rsidP="001E489F"/>
    <w:p w14:paraId="23A7A7EA" w14:textId="77777777" w:rsidR="00125583" w:rsidRDefault="00125583"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11735CEA" w:rsidR="001E489F" w:rsidRPr="00125583" w:rsidRDefault="00125583" w:rsidP="00125583">
      <w:pPr>
        <w:rPr>
          <w:rFonts w:eastAsiaTheme="minorEastAsia"/>
          <w14:ligatures w14:val="standardContextual"/>
        </w:rPr>
      </w:pPr>
      <w:r w:rsidRPr="00125583">
        <w:rPr>
          <w:rFonts w:eastAsiaTheme="minorEastAsia"/>
          <w14:ligatures w14:val="standardContextual"/>
        </w:rPr>
        <w:t>SA WG5</w:t>
      </w:r>
    </w:p>
    <w:p w14:paraId="0B385801" w14:textId="1DCB7D6C"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6068D1" w14:textId="77777777" w:rsidR="00125583" w:rsidRDefault="00125583" w:rsidP="00125583"/>
    <w:p w14:paraId="4C773DA6" w14:textId="709056D7" w:rsidR="00125583" w:rsidRPr="0072294E" w:rsidRDefault="00125583" w:rsidP="00125583">
      <w:r>
        <w:t>The activities in scope of WT-3 can be affected by potential Release-18 CRs that are agreed for TS 29.222.</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5583" w14:paraId="746AA80E" w14:textId="77777777" w:rsidTr="005875D6">
        <w:trPr>
          <w:cantSplit/>
          <w:jc w:val="center"/>
        </w:trPr>
        <w:tc>
          <w:tcPr>
            <w:tcW w:w="5029" w:type="dxa"/>
            <w:shd w:val="clear" w:color="auto" w:fill="auto"/>
          </w:tcPr>
          <w:p w14:paraId="5F41A52D" w14:textId="70071166" w:rsidR="00125583" w:rsidRDefault="00125583" w:rsidP="00125583">
            <w:pPr>
              <w:pStyle w:val="TAL"/>
            </w:pPr>
            <w:r>
              <w:t xml:space="preserve">Nokia </w:t>
            </w:r>
          </w:p>
        </w:tc>
      </w:tr>
      <w:tr w:rsidR="00125583" w14:paraId="2C5796E3" w14:textId="77777777" w:rsidTr="005875D6">
        <w:trPr>
          <w:cantSplit/>
          <w:jc w:val="center"/>
        </w:trPr>
        <w:tc>
          <w:tcPr>
            <w:tcW w:w="5029" w:type="dxa"/>
            <w:shd w:val="clear" w:color="auto" w:fill="auto"/>
          </w:tcPr>
          <w:p w14:paraId="3ABE29D5" w14:textId="5A336D1D" w:rsidR="00125583" w:rsidRDefault="00125583" w:rsidP="00125583">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125583" w14:paraId="5425D30D" w14:textId="77777777" w:rsidTr="005875D6">
        <w:trPr>
          <w:cantSplit/>
          <w:jc w:val="center"/>
        </w:trPr>
        <w:tc>
          <w:tcPr>
            <w:tcW w:w="5029" w:type="dxa"/>
            <w:shd w:val="clear" w:color="auto" w:fill="auto"/>
          </w:tcPr>
          <w:p w14:paraId="37445962" w14:textId="01EDE381" w:rsidR="00125583" w:rsidRDefault="00125583" w:rsidP="00125583">
            <w:pPr>
              <w:pStyle w:val="TAL"/>
            </w:pPr>
            <w:r>
              <w:t>AT&amp;T</w:t>
            </w:r>
          </w:p>
        </w:tc>
      </w:tr>
      <w:tr w:rsidR="00125583" w14:paraId="0E49C138" w14:textId="77777777" w:rsidTr="005875D6">
        <w:trPr>
          <w:cantSplit/>
          <w:jc w:val="center"/>
        </w:trPr>
        <w:tc>
          <w:tcPr>
            <w:tcW w:w="5029" w:type="dxa"/>
            <w:shd w:val="clear" w:color="auto" w:fill="auto"/>
          </w:tcPr>
          <w:p w14:paraId="4A1E7A61" w14:textId="1E3D89E8" w:rsidR="00125583" w:rsidRDefault="00125583" w:rsidP="00125583">
            <w:pPr>
              <w:pStyle w:val="TAL"/>
            </w:pPr>
            <w:r>
              <w:rPr>
                <w:lang w:eastAsia="zh-CN"/>
              </w:rPr>
              <w:t>Verizon</w:t>
            </w:r>
          </w:p>
        </w:tc>
      </w:tr>
      <w:tr w:rsidR="00125583" w14:paraId="3EDE7FDD" w14:textId="77777777" w:rsidTr="005875D6">
        <w:trPr>
          <w:cantSplit/>
          <w:jc w:val="center"/>
        </w:trPr>
        <w:tc>
          <w:tcPr>
            <w:tcW w:w="5029" w:type="dxa"/>
            <w:shd w:val="clear" w:color="auto" w:fill="auto"/>
          </w:tcPr>
          <w:p w14:paraId="3E863CFD" w14:textId="39E04C0C" w:rsidR="00125583" w:rsidRDefault="00125583" w:rsidP="00125583">
            <w:pPr>
              <w:pStyle w:val="TAL"/>
            </w:pPr>
            <w:r>
              <w:rPr>
                <w:lang w:eastAsia="zh-CN"/>
              </w:rPr>
              <w:t>Huawei</w:t>
            </w:r>
          </w:p>
        </w:tc>
      </w:tr>
      <w:tr w:rsidR="00125583" w14:paraId="30A479CE" w14:textId="77777777" w:rsidTr="005875D6">
        <w:trPr>
          <w:cantSplit/>
          <w:jc w:val="center"/>
        </w:trPr>
        <w:tc>
          <w:tcPr>
            <w:tcW w:w="5029" w:type="dxa"/>
            <w:shd w:val="clear" w:color="auto" w:fill="auto"/>
          </w:tcPr>
          <w:p w14:paraId="78DC25D6" w14:textId="6CD22CC4" w:rsidR="00125583" w:rsidRDefault="00125583" w:rsidP="00125583">
            <w:pPr>
              <w:pStyle w:val="TAL"/>
            </w:pPr>
            <w:r>
              <w:rPr>
                <w:lang w:eastAsia="zh-CN"/>
              </w:rPr>
              <w:t>Samsung</w:t>
            </w:r>
          </w:p>
        </w:tc>
      </w:tr>
      <w:tr w:rsidR="00125583" w14:paraId="7EC7C49A" w14:textId="77777777" w:rsidTr="005875D6">
        <w:trPr>
          <w:cantSplit/>
          <w:jc w:val="center"/>
        </w:trPr>
        <w:tc>
          <w:tcPr>
            <w:tcW w:w="5029" w:type="dxa"/>
            <w:shd w:val="clear" w:color="auto" w:fill="auto"/>
          </w:tcPr>
          <w:p w14:paraId="322CE130" w14:textId="50CE43CD" w:rsidR="00125583" w:rsidRDefault="00125583" w:rsidP="00125583">
            <w:pPr>
              <w:pStyle w:val="TAL"/>
              <w:rPr>
                <w:lang w:eastAsia="zh-CN"/>
              </w:rPr>
            </w:pPr>
            <w:r>
              <w:rPr>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3BA21" w14:textId="77777777" w:rsidR="004F096F" w:rsidRDefault="004F096F">
      <w:r>
        <w:separator/>
      </w:r>
    </w:p>
  </w:endnote>
  <w:endnote w:type="continuationSeparator" w:id="0">
    <w:p w14:paraId="7D997349" w14:textId="77777777" w:rsidR="004F096F" w:rsidRDefault="004F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FB1F" w14:textId="77777777" w:rsidR="004F096F" w:rsidRDefault="004F096F">
      <w:r>
        <w:separator/>
      </w:r>
    </w:p>
  </w:footnote>
  <w:footnote w:type="continuationSeparator" w:id="0">
    <w:p w14:paraId="05CB7B08" w14:textId="77777777" w:rsidR="004F096F" w:rsidRDefault="004F0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5583"/>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3C67"/>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1255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867</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2001-04-23T09:30:00Z</cp:lastPrinted>
  <dcterms:created xsi:type="dcterms:W3CDTF">2024-11-22T15:20:00Z</dcterms:created>
  <dcterms:modified xsi:type="dcterms:W3CDTF">2024-11-22T15:20:00Z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